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0B475" w14:textId="18CC56DB" w:rsidR="002131D0" w:rsidRDefault="004563E4">
      <w:r>
        <w:t>QC Deficiency Resolution Sample:</w:t>
      </w:r>
    </w:p>
    <w:p w14:paraId="3D427F69" w14:textId="1C5D53E8" w:rsidR="004563E4" w:rsidRDefault="004563E4" w:rsidP="004563E4">
      <w:pPr>
        <w:pStyle w:val="ListParagraph"/>
        <w:numPr>
          <w:ilvl w:val="0"/>
          <w:numId w:val="1"/>
        </w:numPr>
      </w:pPr>
      <w:r>
        <w:t>Cover Sheet</w:t>
      </w:r>
    </w:p>
    <w:p w14:paraId="2079C052" w14:textId="6C2B1030" w:rsidR="004563E4" w:rsidRDefault="004563E4" w:rsidP="004563E4">
      <w:pPr>
        <w:pStyle w:val="ListParagraph"/>
        <w:numPr>
          <w:ilvl w:val="0"/>
          <w:numId w:val="1"/>
        </w:numPr>
      </w:pPr>
      <w:r>
        <w:t>Resolution:</w:t>
      </w:r>
    </w:p>
    <w:p w14:paraId="4577CE87" w14:textId="77777777" w:rsidR="004563E4" w:rsidRDefault="004563E4" w:rsidP="004563E4">
      <w:pPr>
        <w:pStyle w:val="ListParagraph"/>
        <w:numPr>
          <w:ilvl w:val="1"/>
          <w:numId w:val="1"/>
        </w:numPr>
      </w:pPr>
      <w:r>
        <w:t xml:space="preserve">Non-Materials.  </w:t>
      </w:r>
    </w:p>
    <w:p w14:paraId="16BA60D9" w14:textId="0BC5075F" w:rsidR="004563E4" w:rsidRDefault="004563E4" w:rsidP="004563E4">
      <w:pPr>
        <w:pStyle w:val="ListParagraph"/>
        <w:numPr>
          <w:ilvl w:val="2"/>
          <w:numId w:val="1"/>
        </w:numPr>
      </w:pPr>
      <w:r>
        <w:t>Provide an explanation of deficiency. Including Specification that was violated, what violation occurred</w:t>
      </w:r>
      <w:r w:rsidR="00550359">
        <w:t>, and the time it occurred</w:t>
      </w:r>
      <w:r>
        <w:t>.</w:t>
      </w:r>
    </w:p>
    <w:p w14:paraId="6CAF1EB6" w14:textId="03F7170E" w:rsidR="004563E4" w:rsidRDefault="004563E4" w:rsidP="004563E4">
      <w:pPr>
        <w:pStyle w:val="ListParagraph"/>
        <w:numPr>
          <w:ilvl w:val="2"/>
          <w:numId w:val="1"/>
        </w:numPr>
      </w:pPr>
      <w:r>
        <w:t>Provide a resolution that states corrective actions to prevent or reduce future deficiencies.</w:t>
      </w:r>
    </w:p>
    <w:p w14:paraId="0AD183AF" w14:textId="38834817" w:rsidR="004563E4" w:rsidRDefault="004563E4" w:rsidP="004563E4">
      <w:pPr>
        <w:pStyle w:val="ListParagraph"/>
        <w:numPr>
          <w:ilvl w:val="2"/>
          <w:numId w:val="1"/>
        </w:numPr>
      </w:pPr>
      <w:r>
        <w:t>Provide back up data, and/or corrective actions</w:t>
      </w:r>
    </w:p>
    <w:p w14:paraId="455B577A" w14:textId="602D0EB1" w:rsidR="004563E4" w:rsidRDefault="004563E4" w:rsidP="004563E4">
      <w:pPr>
        <w:pStyle w:val="ListParagraph"/>
        <w:numPr>
          <w:ilvl w:val="2"/>
          <w:numId w:val="1"/>
        </w:numPr>
      </w:pPr>
      <w:r>
        <w:t>QCM and/or responsible personnel signature</w:t>
      </w:r>
    </w:p>
    <w:p w14:paraId="5D8F1ED4" w14:textId="73F2DDF6" w:rsidR="004563E4" w:rsidRDefault="004563E4" w:rsidP="004563E4">
      <w:pPr>
        <w:pStyle w:val="ListParagraph"/>
        <w:numPr>
          <w:ilvl w:val="1"/>
          <w:numId w:val="1"/>
        </w:numPr>
      </w:pPr>
      <w:r>
        <w:t>Materials</w:t>
      </w:r>
    </w:p>
    <w:p w14:paraId="04AE0677" w14:textId="0FC5401F" w:rsidR="004563E4" w:rsidRDefault="004563E4" w:rsidP="004563E4">
      <w:pPr>
        <w:pStyle w:val="ListParagraph"/>
        <w:numPr>
          <w:ilvl w:val="2"/>
          <w:numId w:val="1"/>
        </w:numPr>
      </w:pPr>
      <w:r>
        <w:t>Provide resolution that complies with specifications</w:t>
      </w:r>
    </w:p>
    <w:p w14:paraId="45CD9A85" w14:textId="3005DDE7" w:rsidR="004563E4" w:rsidRDefault="004563E4" w:rsidP="004563E4">
      <w:pPr>
        <w:pStyle w:val="ListParagraph"/>
        <w:numPr>
          <w:ilvl w:val="3"/>
          <w:numId w:val="1"/>
        </w:numPr>
      </w:pPr>
      <w:r>
        <w:t>Material is out of specification, but within penalties</w:t>
      </w:r>
      <w:r w:rsidR="007201F8">
        <w:t xml:space="preserve"> as stated within the contract specifications.</w:t>
      </w:r>
    </w:p>
    <w:p w14:paraId="469EEBD7" w14:textId="47FA0493" w:rsidR="004563E4" w:rsidRDefault="004563E4" w:rsidP="004563E4">
      <w:pPr>
        <w:pStyle w:val="ListParagraph"/>
        <w:numPr>
          <w:ilvl w:val="4"/>
          <w:numId w:val="1"/>
        </w:numPr>
      </w:pPr>
      <w:r>
        <w:t>Provide calculations of penalties</w:t>
      </w:r>
      <w:r w:rsidR="007201F8">
        <w:t xml:space="preserve"> with note to specification location</w:t>
      </w:r>
      <w:r>
        <w:t>.</w:t>
      </w:r>
    </w:p>
    <w:p w14:paraId="763971EF" w14:textId="5D8E5ADC" w:rsidR="004563E4" w:rsidRDefault="004563E4" w:rsidP="004563E4">
      <w:pPr>
        <w:pStyle w:val="ListParagraph"/>
        <w:numPr>
          <w:ilvl w:val="4"/>
          <w:numId w:val="1"/>
        </w:numPr>
      </w:pPr>
      <w:r>
        <w:t xml:space="preserve">Provide back up data </w:t>
      </w:r>
      <w:proofErr w:type="gramStart"/>
      <w:r>
        <w:t>of</w:t>
      </w:r>
      <w:proofErr w:type="gramEnd"/>
      <w:r>
        <w:t xml:space="preserve"> calculated results including all assumptions</w:t>
      </w:r>
      <w:r w:rsidR="007201F8">
        <w:t>.</w:t>
      </w:r>
    </w:p>
    <w:p w14:paraId="613E84C0" w14:textId="71AEEF38" w:rsidR="00573410" w:rsidRDefault="00573410" w:rsidP="004563E4">
      <w:pPr>
        <w:pStyle w:val="ListParagraph"/>
        <w:numPr>
          <w:ilvl w:val="4"/>
          <w:numId w:val="1"/>
        </w:numPr>
      </w:pPr>
      <w:r>
        <w:t xml:space="preserve">Provide location </w:t>
      </w:r>
      <w:proofErr w:type="gramStart"/>
      <w:r>
        <w:t>of</w:t>
      </w:r>
      <w:proofErr w:type="gramEnd"/>
      <w:r>
        <w:t xml:space="preserve"> deficient materials.</w:t>
      </w:r>
    </w:p>
    <w:p w14:paraId="52CDEB51" w14:textId="5B48AB92" w:rsidR="004563E4" w:rsidRDefault="004563E4" w:rsidP="004563E4">
      <w:pPr>
        <w:pStyle w:val="ListParagraph"/>
        <w:numPr>
          <w:ilvl w:val="3"/>
          <w:numId w:val="1"/>
        </w:numPr>
      </w:pPr>
      <w:r>
        <w:t>Material is out of specification, and no penalty is noted within specification.</w:t>
      </w:r>
    </w:p>
    <w:p w14:paraId="051A2566" w14:textId="1A76FE82" w:rsidR="004563E4" w:rsidRDefault="004563E4" w:rsidP="004563E4">
      <w:pPr>
        <w:pStyle w:val="ListParagraph"/>
        <w:numPr>
          <w:ilvl w:val="4"/>
          <w:numId w:val="1"/>
        </w:numPr>
      </w:pPr>
      <w:r>
        <w:t xml:space="preserve">Provide response that the material shall be left in place or </w:t>
      </w:r>
      <w:r w:rsidR="00550359">
        <w:t xml:space="preserve">removed and provide Engineering judgement.  Note if the material will likely increase Clark County costs in the future, the County may require </w:t>
      </w:r>
      <w:r w:rsidR="006B4159">
        <w:t xml:space="preserve">a loss asset CCA </w:t>
      </w:r>
      <w:r w:rsidR="00550359">
        <w:t>as a means for deficiency closure and the material to remain in place.</w:t>
      </w:r>
    </w:p>
    <w:p w14:paraId="3457A9BD" w14:textId="38CC2055" w:rsidR="004563E4" w:rsidRDefault="004563E4" w:rsidP="004563E4">
      <w:pPr>
        <w:pStyle w:val="ListParagraph"/>
        <w:numPr>
          <w:ilvl w:val="3"/>
          <w:numId w:val="1"/>
        </w:numPr>
      </w:pPr>
      <w:r>
        <w:t xml:space="preserve">Provide </w:t>
      </w:r>
      <w:r w:rsidR="00550359">
        <w:t>backup</w:t>
      </w:r>
      <w:r>
        <w:t xml:space="preserve"> data of material failure</w:t>
      </w:r>
    </w:p>
    <w:p w14:paraId="1E589CBA" w14:textId="6F15B0D1" w:rsidR="004563E4" w:rsidRDefault="004563E4" w:rsidP="004563E4">
      <w:pPr>
        <w:pStyle w:val="ListParagraph"/>
        <w:numPr>
          <w:ilvl w:val="4"/>
          <w:numId w:val="1"/>
        </w:numPr>
      </w:pPr>
      <w:r>
        <w:t>Provide updated/retested materials. (Note retested materials will typically require a County Representative to w</w:t>
      </w:r>
      <w:r w:rsidR="007201F8">
        <w:t>itness</w:t>
      </w:r>
      <w:r w:rsidR="00550359">
        <w:t xml:space="preserve"> unless otherwise agreed upon</w:t>
      </w:r>
      <w:r>
        <w:t>).</w:t>
      </w:r>
    </w:p>
    <w:p w14:paraId="7F63FEDE" w14:textId="6676F4B1" w:rsidR="004563E4" w:rsidRDefault="00550359" w:rsidP="004563E4">
      <w:pPr>
        <w:pStyle w:val="ListParagraph"/>
        <w:numPr>
          <w:ilvl w:val="4"/>
          <w:numId w:val="1"/>
        </w:numPr>
      </w:pPr>
      <w:r>
        <w:t>Include a</w:t>
      </w:r>
      <w:r w:rsidR="004563E4">
        <w:t xml:space="preserve"> comparison of the original and/or retested materials</w:t>
      </w:r>
      <w:r>
        <w:t xml:space="preserve"> as part of the resolution</w:t>
      </w:r>
      <w:r w:rsidR="004563E4">
        <w:t>.</w:t>
      </w:r>
      <w:r w:rsidR="007201F8">
        <w:t xml:space="preserve">  Note:</w:t>
      </w:r>
      <w:r w:rsidR="009417EE">
        <w:t xml:space="preserve"> Approved</w:t>
      </w:r>
      <w:r w:rsidR="007201F8">
        <w:t xml:space="preserve"> testing methodology.</w:t>
      </w:r>
    </w:p>
    <w:p w14:paraId="650305DF" w14:textId="230CC089" w:rsidR="00550359" w:rsidRDefault="00550359" w:rsidP="00550359">
      <w:pPr>
        <w:pStyle w:val="ListParagraph"/>
        <w:numPr>
          <w:ilvl w:val="3"/>
          <w:numId w:val="1"/>
        </w:numPr>
      </w:pPr>
      <w:r>
        <w:lastRenderedPageBreak/>
        <w:t xml:space="preserve">Resolutions for material </w:t>
      </w:r>
      <w:r w:rsidR="004230DC">
        <w:t>f</w:t>
      </w:r>
      <w:r>
        <w:t xml:space="preserve">ailures require a Nevada licensed engineering stamp unless work </w:t>
      </w:r>
      <w:proofErr w:type="gramStart"/>
      <w:r>
        <w:t>is located in</w:t>
      </w:r>
      <w:proofErr w:type="gramEnd"/>
      <w:r>
        <w:t xml:space="preserve"> another state by agreement, in which both </w:t>
      </w:r>
      <w:r w:rsidR="009417EE">
        <w:t>s</w:t>
      </w:r>
      <w:r>
        <w:t>tates licensed Engineer stamps are required.</w:t>
      </w:r>
    </w:p>
    <w:p w14:paraId="3CC1A768" w14:textId="495D203E" w:rsidR="00DB242C" w:rsidRDefault="00DB242C" w:rsidP="00DB242C">
      <w:pPr>
        <w:pStyle w:val="ListParagraph"/>
        <w:numPr>
          <w:ilvl w:val="1"/>
          <w:numId w:val="1"/>
        </w:numPr>
      </w:pPr>
      <w:r>
        <w:t>Craftmanship</w:t>
      </w:r>
    </w:p>
    <w:p w14:paraId="73D7B100" w14:textId="65855EAD" w:rsidR="00DB242C" w:rsidRDefault="00DB242C" w:rsidP="00DB242C">
      <w:pPr>
        <w:pStyle w:val="ListParagraph"/>
        <w:numPr>
          <w:ilvl w:val="2"/>
          <w:numId w:val="1"/>
        </w:numPr>
      </w:pPr>
      <w:r>
        <w:t>Provide a</w:t>
      </w:r>
      <w:r w:rsidR="00197523">
        <w:t>n NV PE engineering stamped</w:t>
      </w:r>
      <w:r>
        <w:t xml:space="preserve"> resolution for craftmanship that is out of specifications</w:t>
      </w:r>
      <w:r w:rsidR="00197523">
        <w:t xml:space="preserve">.  Note: if penalties are not a part of the specifications, County Engineer may propose a monetary penalty (if warranted) </w:t>
      </w:r>
      <w:proofErr w:type="gramStart"/>
      <w:r w:rsidR="00197523">
        <w:t>in order for</w:t>
      </w:r>
      <w:proofErr w:type="gramEnd"/>
      <w:r w:rsidR="00197523">
        <w:t xml:space="preserve"> material to remain in place, if deficiency is accepted.</w:t>
      </w:r>
      <w:r w:rsidR="004230DC">
        <w:t xml:space="preserve">  It is the responsibility of the QC PE to propose such resolution and may be rejected if deemed insufficient </w:t>
      </w:r>
      <w:proofErr w:type="gramStart"/>
      <w:r w:rsidR="004230DC">
        <w:t>per</w:t>
      </w:r>
      <w:proofErr w:type="gramEnd"/>
      <w:r w:rsidR="004230DC">
        <w:t xml:space="preserve"> the contract</w:t>
      </w:r>
      <w:r w:rsidR="009417EE">
        <w:t xml:space="preserve"> and potential impacts to future construction/maintenance</w:t>
      </w:r>
      <w:r w:rsidR="004230DC">
        <w:t>.</w:t>
      </w:r>
      <w:r w:rsidR="00573410">
        <w:t xml:space="preserve"> Provide locations of deficient craftmanship.</w:t>
      </w:r>
      <w:r w:rsidR="00CB2E97">
        <w:t xml:space="preserve"> Note: some deficiency resolution may require Director approval if resolution is not in compliance with specifications.</w:t>
      </w:r>
      <w:r w:rsidR="002A4710">
        <w:t xml:space="preserve"> Structural repairs will require </w:t>
      </w:r>
      <w:proofErr w:type="gramStart"/>
      <w:r w:rsidR="002A4710">
        <w:t>concurrence</w:t>
      </w:r>
      <w:proofErr w:type="gramEnd"/>
      <w:r w:rsidR="002A4710">
        <w:t xml:space="preserve"> from EOR.  Deficiencies located outside of Clark County Jurisdiction will require concurrence from appropriate agency.</w:t>
      </w:r>
    </w:p>
    <w:p w14:paraId="7AB4F20A" w14:textId="2EA9FA9C" w:rsidR="00DB242C" w:rsidRDefault="00DB242C" w:rsidP="00DB242C">
      <w:pPr>
        <w:pStyle w:val="ListParagraph"/>
        <w:numPr>
          <w:ilvl w:val="3"/>
          <w:numId w:val="1"/>
        </w:numPr>
      </w:pPr>
      <w:r>
        <w:t>Asphalt</w:t>
      </w:r>
    </w:p>
    <w:p w14:paraId="7FB8E613" w14:textId="57A453F2" w:rsidR="00DB242C" w:rsidRDefault="00DB242C" w:rsidP="00DB242C">
      <w:pPr>
        <w:pStyle w:val="ListParagraph"/>
        <w:numPr>
          <w:ilvl w:val="4"/>
          <w:numId w:val="1"/>
        </w:numPr>
      </w:pPr>
      <w:r>
        <w:t xml:space="preserve">Note items that do not conform to the contract such as: Streaking, cracking, segregation, smoothness, uncovered rocks, </w:t>
      </w:r>
      <w:r w:rsidR="009417EE">
        <w:t xml:space="preserve">incorrect </w:t>
      </w:r>
      <w:r>
        <w:t>grade, alignment, etc</w:t>
      </w:r>
      <w:r w:rsidR="009417EE">
        <w:t>.</w:t>
      </w:r>
    </w:p>
    <w:p w14:paraId="0FA8C7D6" w14:textId="255F64A2" w:rsidR="00DB242C" w:rsidRDefault="00DB242C" w:rsidP="00DB242C">
      <w:pPr>
        <w:pStyle w:val="ListParagraph"/>
        <w:numPr>
          <w:ilvl w:val="5"/>
          <w:numId w:val="1"/>
        </w:numPr>
      </w:pPr>
      <w:r>
        <w:t>Include materials such as striping thickness,</w:t>
      </w:r>
      <w:r w:rsidR="009417EE">
        <w:t xml:space="preserve"> buttons,</w:t>
      </w:r>
      <w:r>
        <w:t xml:space="preserve"> type, etc</w:t>
      </w:r>
      <w:r w:rsidR="009417EE">
        <w:t>.</w:t>
      </w:r>
    </w:p>
    <w:p w14:paraId="247E0D53" w14:textId="627E6116" w:rsidR="00DB242C" w:rsidRDefault="00DB242C" w:rsidP="00DB242C">
      <w:pPr>
        <w:pStyle w:val="ListParagraph"/>
        <w:numPr>
          <w:ilvl w:val="5"/>
          <w:numId w:val="1"/>
        </w:numPr>
      </w:pPr>
      <w:r>
        <w:t>Rumble strip locations</w:t>
      </w:r>
      <w:r w:rsidR="009417EE">
        <w:t>.</w:t>
      </w:r>
    </w:p>
    <w:p w14:paraId="13B5A3A9" w14:textId="7190FE72" w:rsidR="00DB242C" w:rsidRDefault="00DB242C" w:rsidP="00DB242C">
      <w:pPr>
        <w:pStyle w:val="ListParagraph"/>
        <w:numPr>
          <w:ilvl w:val="5"/>
          <w:numId w:val="1"/>
        </w:numPr>
      </w:pPr>
      <w:r>
        <w:t>Non-Matching typical details/specs</w:t>
      </w:r>
      <w:r w:rsidR="009417EE">
        <w:t>.</w:t>
      </w:r>
    </w:p>
    <w:p w14:paraId="274013CB" w14:textId="20FEFF33" w:rsidR="000A1A1B" w:rsidRDefault="000A1A1B" w:rsidP="000A1A1B">
      <w:pPr>
        <w:pStyle w:val="ListParagraph"/>
        <w:numPr>
          <w:ilvl w:val="4"/>
          <w:numId w:val="1"/>
        </w:numPr>
      </w:pPr>
      <w:r>
        <w:t>Rolling pattern does not match test strip (verify test strip is approved)</w:t>
      </w:r>
      <w:r w:rsidR="009417EE">
        <w:t>.</w:t>
      </w:r>
    </w:p>
    <w:p w14:paraId="6DEFF1D4" w14:textId="4CAE7CCE" w:rsidR="00DB242C" w:rsidRDefault="00DB242C" w:rsidP="00DB242C">
      <w:pPr>
        <w:pStyle w:val="ListParagraph"/>
        <w:numPr>
          <w:ilvl w:val="3"/>
          <w:numId w:val="1"/>
        </w:numPr>
      </w:pPr>
      <w:r>
        <w:t>Concrete</w:t>
      </w:r>
    </w:p>
    <w:p w14:paraId="017F570D" w14:textId="0EBB59A8" w:rsidR="00DB242C" w:rsidRDefault="00DB242C" w:rsidP="00DB242C">
      <w:pPr>
        <w:pStyle w:val="ListParagraph"/>
        <w:numPr>
          <w:ilvl w:val="4"/>
          <w:numId w:val="1"/>
        </w:numPr>
      </w:pPr>
      <w:r>
        <w:t>Smoothness, cracking, or other imperfections.</w:t>
      </w:r>
    </w:p>
    <w:p w14:paraId="5E19231B" w14:textId="5B5D2FC8" w:rsidR="00DB242C" w:rsidRDefault="00DB242C" w:rsidP="00DB242C">
      <w:pPr>
        <w:pStyle w:val="ListParagraph"/>
        <w:numPr>
          <w:ilvl w:val="4"/>
          <w:numId w:val="1"/>
        </w:numPr>
      </w:pPr>
      <w:r>
        <w:t>Cure or Blanket not used (if required)</w:t>
      </w:r>
      <w:r w:rsidR="009417EE">
        <w:t>.</w:t>
      </w:r>
    </w:p>
    <w:p w14:paraId="68B6FC44" w14:textId="28F1B298" w:rsidR="009417EE" w:rsidRDefault="009417EE" w:rsidP="00DB242C">
      <w:pPr>
        <w:pStyle w:val="ListParagraph"/>
        <w:numPr>
          <w:ilvl w:val="4"/>
          <w:numId w:val="1"/>
        </w:numPr>
      </w:pPr>
      <w:r>
        <w:t>Failure of adhesion of RPM and/or 360s.</w:t>
      </w:r>
    </w:p>
    <w:p w14:paraId="749E5DF8" w14:textId="68FC0FA9" w:rsidR="000A1A1B" w:rsidRDefault="000A1A1B" w:rsidP="009417EE">
      <w:pPr>
        <w:pStyle w:val="ListParagraph"/>
        <w:numPr>
          <w:ilvl w:val="4"/>
          <w:numId w:val="1"/>
        </w:numPr>
      </w:pPr>
      <w:r>
        <w:t>Dimensions</w:t>
      </w:r>
      <w:r w:rsidR="009417EE">
        <w:t xml:space="preserve"> or </w:t>
      </w:r>
      <w:proofErr w:type="gramStart"/>
      <w:r w:rsidR="009417EE">
        <w:t>grade is</w:t>
      </w:r>
      <w:proofErr w:type="gramEnd"/>
      <w:r w:rsidR="009417EE">
        <w:t xml:space="preserve"> out of tolerance of the contract.</w:t>
      </w:r>
    </w:p>
    <w:p w14:paraId="7CA2F0A4" w14:textId="6811ADD8" w:rsidR="00DB242C" w:rsidRDefault="00DB242C" w:rsidP="00DB242C">
      <w:pPr>
        <w:pStyle w:val="ListParagraph"/>
        <w:numPr>
          <w:ilvl w:val="3"/>
          <w:numId w:val="1"/>
        </w:numPr>
      </w:pPr>
      <w:r>
        <w:t>Storm Drain</w:t>
      </w:r>
    </w:p>
    <w:p w14:paraId="0A1EAAF5" w14:textId="6F9C1E54" w:rsidR="00DB242C" w:rsidRDefault="00DB242C" w:rsidP="00DB242C">
      <w:pPr>
        <w:pStyle w:val="ListParagraph"/>
        <w:numPr>
          <w:ilvl w:val="4"/>
          <w:numId w:val="1"/>
        </w:numPr>
      </w:pPr>
      <w:r>
        <w:t>Honeycombing, cracking, spalls, or fit and finish (gaps)</w:t>
      </w:r>
    </w:p>
    <w:p w14:paraId="69302E29" w14:textId="00772208" w:rsidR="00DB242C" w:rsidRDefault="00DB242C" w:rsidP="00DB242C">
      <w:pPr>
        <w:pStyle w:val="ListParagraph"/>
        <w:numPr>
          <w:ilvl w:val="4"/>
          <w:numId w:val="1"/>
        </w:numPr>
      </w:pPr>
      <w:r>
        <w:t>Alignment or grade if off from tolerances and contract</w:t>
      </w:r>
    </w:p>
    <w:p w14:paraId="2BEA8411" w14:textId="60048042" w:rsidR="00DB242C" w:rsidRDefault="00DB242C" w:rsidP="00DB242C">
      <w:pPr>
        <w:pStyle w:val="ListParagraph"/>
        <w:numPr>
          <w:ilvl w:val="4"/>
          <w:numId w:val="1"/>
        </w:numPr>
      </w:pPr>
      <w:r>
        <w:lastRenderedPageBreak/>
        <w:t>Use of incorrect or lack thereof dams if utilizing permeable fill per contract.</w:t>
      </w:r>
    </w:p>
    <w:p w14:paraId="0AB5EA63" w14:textId="1AF5F671" w:rsidR="00DB242C" w:rsidRDefault="00DB242C" w:rsidP="00DB242C">
      <w:pPr>
        <w:pStyle w:val="ListParagraph"/>
        <w:numPr>
          <w:ilvl w:val="4"/>
          <w:numId w:val="1"/>
        </w:numPr>
      </w:pPr>
      <w:r>
        <w:t>Non-Matching typical details/Specs</w:t>
      </w:r>
      <w:r w:rsidR="009417EE">
        <w:t>.</w:t>
      </w:r>
    </w:p>
    <w:p w14:paraId="601B2FC8" w14:textId="1D3525C0" w:rsidR="000A1A1B" w:rsidRDefault="000A1A1B" w:rsidP="00DB242C">
      <w:pPr>
        <w:pStyle w:val="ListParagraph"/>
        <w:numPr>
          <w:ilvl w:val="4"/>
          <w:numId w:val="1"/>
        </w:numPr>
      </w:pPr>
      <w:r>
        <w:t>Dimensions and grade</w:t>
      </w:r>
      <w:r w:rsidR="009417EE">
        <w:t xml:space="preserve"> out of tolerance with contract.</w:t>
      </w:r>
    </w:p>
    <w:p w14:paraId="770C3208" w14:textId="6F347610" w:rsidR="000A1A1B" w:rsidRDefault="000A1A1B" w:rsidP="000A1A1B">
      <w:pPr>
        <w:pStyle w:val="ListParagraph"/>
        <w:numPr>
          <w:ilvl w:val="3"/>
          <w:numId w:val="1"/>
        </w:numPr>
      </w:pPr>
      <w:r>
        <w:t>Structures</w:t>
      </w:r>
    </w:p>
    <w:p w14:paraId="49E7EF83" w14:textId="35930E4B" w:rsidR="000A1A1B" w:rsidRDefault="000A1A1B" w:rsidP="000A1A1B">
      <w:pPr>
        <w:pStyle w:val="ListParagraph"/>
        <w:numPr>
          <w:ilvl w:val="4"/>
          <w:numId w:val="1"/>
        </w:numPr>
      </w:pPr>
      <w:r>
        <w:t>Note incorrect construction not meeting specifications</w:t>
      </w:r>
    </w:p>
    <w:p w14:paraId="177FB3C4" w14:textId="6DE6D3B5" w:rsidR="000A1A1B" w:rsidRDefault="000A1A1B" w:rsidP="000A1A1B">
      <w:pPr>
        <w:pStyle w:val="ListParagraph"/>
        <w:numPr>
          <w:ilvl w:val="5"/>
          <w:numId w:val="1"/>
        </w:numPr>
      </w:pPr>
      <w:r>
        <w:t>Soil nail length (soil nail walls)</w:t>
      </w:r>
    </w:p>
    <w:p w14:paraId="09D54B35" w14:textId="48B39CB3" w:rsidR="000A1A1B" w:rsidRDefault="000A1A1B" w:rsidP="009417EE">
      <w:pPr>
        <w:pStyle w:val="ListParagraph"/>
        <w:numPr>
          <w:ilvl w:val="6"/>
          <w:numId w:val="1"/>
        </w:numPr>
      </w:pPr>
      <w:r>
        <w:t>Construction/pull pattern. Etc.</w:t>
      </w:r>
    </w:p>
    <w:p w14:paraId="70C6BD81" w14:textId="73F650E8" w:rsidR="000A1A1B" w:rsidRDefault="000A1A1B" w:rsidP="000A1A1B">
      <w:pPr>
        <w:pStyle w:val="ListParagraph"/>
        <w:numPr>
          <w:ilvl w:val="5"/>
          <w:numId w:val="1"/>
        </w:numPr>
      </w:pPr>
      <w:r>
        <w:t>Rebar locations, size, spacing, formwork or connection not meeting specifications/standards.</w:t>
      </w:r>
    </w:p>
    <w:p w14:paraId="313D9710" w14:textId="7703B566" w:rsidR="000A1A1B" w:rsidRDefault="000A1A1B" w:rsidP="000A1A1B">
      <w:pPr>
        <w:pStyle w:val="ListParagraph"/>
        <w:numPr>
          <w:ilvl w:val="5"/>
          <w:numId w:val="1"/>
        </w:numPr>
      </w:pPr>
      <w:r>
        <w:t xml:space="preserve">Dimensions and </w:t>
      </w:r>
      <w:proofErr w:type="gramStart"/>
      <w:r>
        <w:t>grade</w:t>
      </w:r>
      <w:proofErr w:type="gramEnd"/>
      <w:r>
        <w:t>.</w:t>
      </w:r>
    </w:p>
    <w:p w14:paraId="56F716A0" w14:textId="7331FE2D" w:rsidR="009417EE" w:rsidRDefault="009417EE" w:rsidP="000A1A1B">
      <w:pPr>
        <w:pStyle w:val="ListParagraph"/>
        <w:numPr>
          <w:ilvl w:val="5"/>
          <w:numId w:val="1"/>
        </w:numPr>
      </w:pPr>
      <w:r>
        <w:t>Incorrect materials incorporated</w:t>
      </w:r>
    </w:p>
    <w:p w14:paraId="3D3F9BD9" w14:textId="0DBE6972" w:rsidR="009417EE" w:rsidRDefault="009417EE" w:rsidP="000A1A1B">
      <w:pPr>
        <w:pStyle w:val="ListParagraph"/>
        <w:numPr>
          <w:ilvl w:val="5"/>
          <w:numId w:val="1"/>
        </w:numPr>
      </w:pPr>
      <w:r>
        <w:t xml:space="preserve">Finish includes spalling, segregation, honeycombing, </w:t>
      </w:r>
      <w:proofErr w:type="spellStart"/>
      <w:r>
        <w:t>etc</w:t>
      </w:r>
      <w:proofErr w:type="spellEnd"/>
    </w:p>
    <w:p w14:paraId="64E9AF05" w14:textId="041783EB" w:rsidR="00550359" w:rsidRDefault="005543C1" w:rsidP="00550359">
      <w:pPr>
        <w:pStyle w:val="ListParagraph"/>
        <w:numPr>
          <w:ilvl w:val="0"/>
          <w:numId w:val="1"/>
        </w:numPr>
      </w:pPr>
      <w:r>
        <w:t>Attach</w:t>
      </w:r>
      <w:r w:rsidR="00550359">
        <w:t xml:space="preserve"> backup data in support of resolution</w:t>
      </w:r>
    </w:p>
    <w:p w14:paraId="6664802D" w14:textId="3DAFA3D8" w:rsidR="005543C1" w:rsidRDefault="005543C1" w:rsidP="005543C1">
      <w:pPr>
        <w:pStyle w:val="ListParagraph"/>
        <w:numPr>
          <w:ilvl w:val="1"/>
          <w:numId w:val="1"/>
        </w:numPr>
      </w:pPr>
      <w:r>
        <w:t>Test Results</w:t>
      </w:r>
    </w:p>
    <w:p w14:paraId="69B7A87D" w14:textId="164DF96D" w:rsidR="005543C1" w:rsidRDefault="005543C1" w:rsidP="005543C1">
      <w:pPr>
        <w:pStyle w:val="ListParagraph"/>
        <w:numPr>
          <w:ilvl w:val="1"/>
          <w:numId w:val="1"/>
        </w:numPr>
      </w:pPr>
      <w:r>
        <w:t>Missing documents</w:t>
      </w:r>
    </w:p>
    <w:p w14:paraId="2204ADCA" w14:textId="450EE7B6" w:rsidR="005543C1" w:rsidRDefault="005543C1" w:rsidP="005543C1">
      <w:pPr>
        <w:pStyle w:val="ListParagraph"/>
        <w:numPr>
          <w:ilvl w:val="1"/>
          <w:numId w:val="1"/>
        </w:numPr>
      </w:pPr>
      <w:r>
        <w:t>Pictures</w:t>
      </w:r>
    </w:p>
    <w:p w14:paraId="7D1947A4" w14:textId="301FAA90" w:rsidR="005543C1" w:rsidRDefault="005543C1" w:rsidP="005543C1">
      <w:pPr>
        <w:pStyle w:val="ListParagraph"/>
        <w:ind w:left="1440"/>
      </w:pPr>
      <w:r>
        <w:t>Sample logs</w:t>
      </w:r>
    </w:p>
    <w:p w14:paraId="10950D5F" w14:textId="136B46D3" w:rsidR="005543C1" w:rsidRDefault="005543C1" w:rsidP="005543C1">
      <w:pPr>
        <w:pStyle w:val="ListParagraph"/>
        <w:ind w:left="1440"/>
      </w:pPr>
      <w:proofErr w:type="spellStart"/>
      <w:r>
        <w:t>Etc</w:t>
      </w:r>
      <w:proofErr w:type="spellEnd"/>
    </w:p>
    <w:p w14:paraId="12143903" w14:textId="675A37ED" w:rsidR="00550359" w:rsidRDefault="009417EE" w:rsidP="00550359">
      <w:pPr>
        <w:pStyle w:val="ListParagraph"/>
        <w:numPr>
          <w:ilvl w:val="0"/>
          <w:numId w:val="1"/>
        </w:numPr>
      </w:pPr>
      <w:r>
        <w:t>Attach</w:t>
      </w:r>
      <w:r w:rsidR="00550359">
        <w:t xml:space="preserve"> original deficiency</w:t>
      </w:r>
    </w:p>
    <w:p w14:paraId="0B2D94B1" w14:textId="74819890" w:rsidR="000A1A1B" w:rsidRDefault="00190214" w:rsidP="000A1A1B">
      <w:r>
        <w:t xml:space="preserve">Note: other deficiencies will include construction methodology, including (but not limited to) trench shoring, plating, temperature, construction timing (length of time for traffic diversions, plating, cure time before going vertically utilizing concrete, </w:t>
      </w:r>
      <w:proofErr w:type="spellStart"/>
      <w:r>
        <w:t>etc</w:t>
      </w:r>
      <w:proofErr w:type="spellEnd"/>
      <w:r>
        <w:t>).  This is part of the QC program, but not necessarily the responsibility of the QCM other than providing the paperwork.  Note: failure to provide deficiency may warrant NCR if QA notes noncompliance.</w:t>
      </w:r>
    </w:p>
    <w:p w14:paraId="17451408" w14:textId="5F72E96D" w:rsidR="00550359" w:rsidRDefault="0047571E" w:rsidP="00190214">
      <w:pPr>
        <w:pStyle w:val="ListParagraph"/>
        <w:ind w:left="0"/>
      </w:pPr>
      <w:r>
        <w:t xml:space="preserve">Note: if </w:t>
      </w:r>
      <w:r w:rsidR="000A1A1B">
        <w:t xml:space="preserve">the above </w:t>
      </w:r>
      <w:r w:rsidR="00240619">
        <w:t>reference</w:t>
      </w:r>
      <w:r w:rsidR="000A1A1B">
        <w:t xml:space="preserve"> </w:t>
      </w:r>
      <w:r>
        <w:t>materials are not included in the resolution, the deficiency may be rejected</w:t>
      </w:r>
      <w:r w:rsidR="000A1A1B">
        <w:t xml:space="preserve"> or</w:t>
      </w:r>
      <w:r>
        <w:t xml:space="preserve"> </w:t>
      </w:r>
      <w:proofErr w:type="gramStart"/>
      <w:r>
        <w:t>amend</w:t>
      </w:r>
      <w:proofErr w:type="gramEnd"/>
      <w:r>
        <w:t xml:space="preserve"> a</w:t>
      </w:r>
      <w:r w:rsidR="000A1A1B">
        <w:t xml:space="preserve">nd </w:t>
      </w:r>
      <w:r>
        <w:t>re</w:t>
      </w:r>
      <w:r w:rsidR="000A1A1B">
        <w:t>submit</w:t>
      </w:r>
      <w:r>
        <w:t xml:space="preserve">. </w:t>
      </w:r>
    </w:p>
    <w:p w14:paraId="38C414BB" w14:textId="77777777" w:rsidR="005543C1" w:rsidRDefault="005543C1" w:rsidP="00190214">
      <w:pPr>
        <w:pStyle w:val="ListParagraph"/>
        <w:ind w:left="0"/>
      </w:pPr>
    </w:p>
    <w:p w14:paraId="4BCC697B" w14:textId="409CD86B" w:rsidR="005543C1" w:rsidRDefault="005543C1" w:rsidP="00190214">
      <w:pPr>
        <w:pStyle w:val="ListParagraph"/>
        <w:ind w:left="0"/>
      </w:pPr>
      <w:r>
        <w:t>Amend and resubmit/Pending, Resubmit current Resolution with corrective actions</w:t>
      </w:r>
    </w:p>
    <w:p w14:paraId="2B41B57D" w14:textId="27B625BC" w:rsidR="005543C1" w:rsidRDefault="005543C1" w:rsidP="00190214">
      <w:pPr>
        <w:pStyle w:val="ListParagraph"/>
        <w:ind w:left="0"/>
      </w:pPr>
      <w:r>
        <w:t>Rejected/Open.  Resubmit brand new resolution</w:t>
      </w:r>
    </w:p>
    <w:p w14:paraId="5655E042" w14:textId="5480A964" w:rsidR="005543C1" w:rsidRDefault="005543C1" w:rsidP="00190214">
      <w:pPr>
        <w:pStyle w:val="ListParagraph"/>
        <w:ind w:left="0"/>
      </w:pPr>
      <w:r>
        <w:t>Approved as noted/Closed.  QCM to verify details listed on future samples/inspections</w:t>
      </w:r>
    </w:p>
    <w:p w14:paraId="24E83F13" w14:textId="35DE060E" w:rsidR="004563E4" w:rsidRDefault="005543C1" w:rsidP="005543C1">
      <w:pPr>
        <w:pStyle w:val="ListParagraph"/>
        <w:ind w:left="0"/>
      </w:pPr>
      <w:r>
        <w:t>Approved/Closed.  No additional action is necessary</w:t>
      </w:r>
    </w:p>
    <w:sectPr w:rsidR="004563E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5C5EC" w14:textId="77777777" w:rsidR="005543C1" w:rsidRDefault="005543C1" w:rsidP="005543C1">
      <w:pPr>
        <w:spacing w:after="0" w:line="240" w:lineRule="auto"/>
      </w:pPr>
      <w:r>
        <w:separator/>
      </w:r>
    </w:p>
  </w:endnote>
  <w:endnote w:type="continuationSeparator" w:id="0">
    <w:p w14:paraId="24CC7B31" w14:textId="77777777" w:rsidR="005543C1" w:rsidRDefault="005543C1" w:rsidP="00554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7F716" w14:textId="77777777" w:rsidR="005543C1" w:rsidRDefault="005543C1" w:rsidP="005543C1">
      <w:pPr>
        <w:spacing w:after="0" w:line="240" w:lineRule="auto"/>
      </w:pPr>
      <w:r>
        <w:separator/>
      </w:r>
    </w:p>
  </w:footnote>
  <w:footnote w:type="continuationSeparator" w:id="0">
    <w:p w14:paraId="3F1A523B" w14:textId="77777777" w:rsidR="005543C1" w:rsidRDefault="005543C1" w:rsidP="00554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1640" w14:textId="04A9D8BE" w:rsidR="005543C1" w:rsidRDefault="005543C1">
    <w:pPr>
      <w:pStyle w:val="Header"/>
    </w:pPr>
    <w:r>
      <w:rPr>
        <w:noProof/>
      </w:rPr>
      <w:drawing>
        <wp:inline distT="0" distB="0" distL="0" distR="0" wp14:anchorId="7DC99B00" wp14:editId="1AE7F61B">
          <wp:extent cx="883920" cy="873206"/>
          <wp:effectExtent l="0" t="0" r="0" b="3175"/>
          <wp:docPr id="39656450"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6450" name="Picture 1" descr="A picture containing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88833" cy="878059"/>
                  </a:xfrm>
                  <a:prstGeom prst="rect">
                    <a:avLst/>
                  </a:prstGeom>
                </pic:spPr>
              </pic:pic>
            </a:graphicData>
          </a:graphic>
        </wp:inline>
      </w:drawing>
    </w:r>
    <w:r>
      <w:ptab w:relativeTo="margin" w:alignment="center" w:leader="none"/>
    </w:r>
    <w:r>
      <w:t>QC Deficiency/NCR Outline</w:t>
    </w:r>
    <w:r>
      <w:ptab w:relativeTo="margin" w:alignment="right" w:leader="none"/>
    </w:r>
    <w:r>
      <w:t>2/24/25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662CF"/>
    <w:multiLevelType w:val="hybridMultilevel"/>
    <w:tmpl w:val="E5489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2483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3E4"/>
    <w:rsid w:val="000A1A1B"/>
    <w:rsid w:val="000A3074"/>
    <w:rsid w:val="001720F4"/>
    <w:rsid w:val="00190214"/>
    <w:rsid w:val="00197523"/>
    <w:rsid w:val="001A67A7"/>
    <w:rsid w:val="001C0F2E"/>
    <w:rsid w:val="002131D0"/>
    <w:rsid w:val="00240619"/>
    <w:rsid w:val="002A4710"/>
    <w:rsid w:val="003B54C6"/>
    <w:rsid w:val="004230DC"/>
    <w:rsid w:val="004563E4"/>
    <w:rsid w:val="0047571E"/>
    <w:rsid w:val="00550359"/>
    <w:rsid w:val="005543C1"/>
    <w:rsid w:val="00573410"/>
    <w:rsid w:val="006B4159"/>
    <w:rsid w:val="006C2805"/>
    <w:rsid w:val="007201F8"/>
    <w:rsid w:val="007B04B8"/>
    <w:rsid w:val="009417EE"/>
    <w:rsid w:val="00AA7DB1"/>
    <w:rsid w:val="00CA4A34"/>
    <w:rsid w:val="00CB2E97"/>
    <w:rsid w:val="00DB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75894"/>
  <w15:chartTrackingRefBased/>
  <w15:docId w15:val="{20DA78D9-AF06-49F3-B9A8-04909DBF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3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3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3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3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3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3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3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3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3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3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3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3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3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3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3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3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3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3E4"/>
    <w:rPr>
      <w:rFonts w:eastAsiaTheme="majorEastAsia" w:cstheme="majorBidi"/>
      <w:color w:val="272727" w:themeColor="text1" w:themeTint="D8"/>
    </w:rPr>
  </w:style>
  <w:style w:type="paragraph" w:styleId="Title">
    <w:name w:val="Title"/>
    <w:basedOn w:val="Normal"/>
    <w:next w:val="Normal"/>
    <w:link w:val="TitleChar"/>
    <w:uiPriority w:val="10"/>
    <w:qFormat/>
    <w:rsid w:val="004563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3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3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3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3E4"/>
    <w:pPr>
      <w:spacing w:before="160"/>
      <w:jc w:val="center"/>
    </w:pPr>
    <w:rPr>
      <w:i/>
      <w:iCs/>
      <w:color w:val="404040" w:themeColor="text1" w:themeTint="BF"/>
    </w:rPr>
  </w:style>
  <w:style w:type="character" w:customStyle="1" w:styleId="QuoteChar">
    <w:name w:val="Quote Char"/>
    <w:basedOn w:val="DefaultParagraphFont"/>
    <w:link w:val="Quote"/>
    <w:uiPriority w:val="29"/>
    <w:rsid w:val="004563E4"/>
    <w:rPr>
      <w:i/>
      <w:iCs/>
      <w:color w:val="404040" w:themeColor="text1" w:themeTint="BF"/>
    </w:rPr>
  </w:style>
  <w:style w:type="paragraph" w:styleId="ListParagraph">
    <w:name w:val="List Paragraph"/>
    <w:basedOn w:val="Normal"/>
    <w:uiPriority w:val="34"/>
    <w:qFormat/>
    <w:rsid w:val="004563E4"/>
    <w:pPr>
      <w:ind w:left="720"/>
      <w:contextualSpacing/>
    </w:pPr>
  </w:style>
  <w:style w:type="character" w:styleId="IntenseEmphasis">
    <w:name w:val="Intense Emphasis"/>
    <w:basedOn w:val="DefaultParagraphFont"/>
    <w:uiPriority w:val="21"/>
    <w:qFormat/>
    <w:rsid w:val="004563E4"/>
    <w:rPr>
      <w:i/>
      <w:iCs/>
      <w:color w:val="0F4761" w:themeColor="accent1" w:themeShade="BF"/>
    </w:rPr>
  </w:style>
  <w:style w:type="paragraph" w:styleId="IntenseQuote">
    <w:name w:val="Intense Quote"/>
    <w:basedOn w:val="Normal"/>
    <w:next w:val="Normal"/>
    <w:link w:val="IntenseQuoteChar"/>
    <w:uiPriority w:val="30"/>
    <w:qFormat/>
    <w:rsid w:val="004563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3E4"/>
    <w:rPr>
      <w:i/>
      <w:iCs/>
      <w:color w:val="0F4761" w:themeColor="accent1" w:themeShade="BF"/>
    </w:rPr>
  </w:style>
  <w:style w:type="character" w:styleId="IntenseReference">
    <w:name w:val="Intense Reference"/>
    <w:basedOn w:val="DefaultParagraphFont"/>
    <w:uiPriority w:val="32"/>
    <w:qFormat/>
    <w:rsid w:val="004563E4"/>
    <w:rPr>
      <w:b/>
      <w:bCs/>
      <w:smallCaps/>
      <w:color w:val="0F4761" w:themeColor="accent1" w:themeShade="BF"/>
      <w:spacing w:val="5"/>
    </w:rPr>
  </w:style>
  <w:style w:type="paragraph" w:styleId="Header">
    <w:name w:val="header"/>
    <w:basedOn w:val="Normal"/>
    <w:link w:val="HeaderChar"/>
    <w:uiPriority w:val="99"/>
    <w:unhideWhenUsed/>
    <w:rsid w:val="00554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3C1"/>
  </w:style>
  <w:style w:type="paragraph" w:styleId="Footer">
    <w:name w:val="footer"/>
    <w:basedOn w:val="Normal"/>
    <w:link w:val="FooterChar"/>
    <w:uiPriority w:val="99"/>
    <w:unhideWhenUsed/>
    <w:rsid w:val="00554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D216B-95A2-4404-B2C8-659BE842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3</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Clark County Nevada</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Warnke</dc:creator>
  <cp:keywords/>
  <dc:description/>
  <cp:lastModifiedBy>Nicholas Warnke</cp:lastModifiedBy>
  <cp:revision>12</cp:revision>
  <dcterms:created xsi:type="dcterms:W3CDTF">2026-02-18T14:51:00Z</dcterms:created>
  <dcterms:modified xsi:type="dcterms:W3CDTF">2026-02-24T21:27:00Z</dcterms:modified>
</cp:coreProperties>
</file>